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D0" w:rsidRDefault="00CC67D0">
      <w:pPr>
        <w:pStyle w:val="ConsPlusNormal"/>
        <w:outlineLvl w:val="0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:rsidR="00CC67D0" w:rsidRDefault="00CC67D0">
      <w:pPr>
        <w:pStyle w:val="ConsPlusNormal"/>
        <w:outlineLvl w:val="0"/>
      </w:pPr>
    </w:p>
    <w:p w:rsidR="00CC67D0" w:rsidRDefault="00CC67D0">
      <w:pPr>
        <w:pStyle w:val="ConsPlusNormal"/>
        <w:outlineLvl w:val="0"/>
      </w:pPr>
      <w:r>
        <w:t>Зарегистрировано в Минюсте России 2 апреля 2015 г. N 36692</w:t>
      </w:r>
    </w:p>
    <w:p w:rsidR="00CC67D0" w:rsidRDefault="00CC67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Title"/>
        <w:jc w:val="center"/>
      </w:pPr>
      <w:r>
        <w:t>ФЕДЕРАЛЬНАЯ СЛУЖБА ПО ТАРИФАМ</w:t>
      </w:r>
    </w:p>
    <w:p w:rsidR="00CC67D0" w:rsidRDefault="00CC67D0">
      <w:pPr>
        <w:pStyle w:val="ConsPlusTitle"/>
        <w:jc w:val="center"/>
      </w:pPr>
    </w:p>
    <w:p w:rsidR="00CC67D0" w:rsidRDefault="00CC67D0">
      <w:pPr>
        <w:pStyle w:val="ConsPlusTitle"/>
        <w:jc w:val="center"/>
      </w:pPr>
      <w:r>
        <w:t>ПРИКАЗ</w:t>
      </w:r>
    </w:p>
    <w:p w:rsidR="00CC67D0" w:rsidRDefault="00CC67D0">
      <w:pPr>
        <w:pStyle w:val="ConsPlusTitle"/>
        <w:jc w:val="center"/>
      </w:pPr>
      <w:r>
        <w:t>от 16 декабря 2014 г. N 2244-э</w:t>
      </w:r>
    </w:p>
    <w:p w:rsidR="00CC67D0" w:rsidRDefault="00CC67D0">
      <w:pPr>
        <w:pStyle w:val="ConsPlusTitle"/>
        <w:jc w:val="center"/>
      </w:pPr>
    </w:p>
    <w:p w:rsidR="00CC67D0" w:rsidRDefault="00CC67D0">
      <w:pPr>
        <w:pStyle w:val="ConsPlusTitle"/>
        <w:jc w:val="center"/>
      </w:pPr>
      <w:r>
        <w:t>ОБ УТВЕРЖДЕНИИ РЕГЛАМЕНТА</w:t>
      </w:r>
    </w:p>
    <w:p w:rsidR="00CC67D0" w:rsidRDefault="00CC67D0">
      <w:pPr>
        <w:pStyle w:val="ConsPlusTitle"/>
        <w:jc w:val="center"/>
      </w:pPr>
      <w:r>
        <w:t>РАСКРЫТИЯ ИНФОРМАЦИИ ПУТЕМ ЕЕ ОПУБЛИКОВАНИЯ В СЕТИ</w:t>
      </w:r>
    </w:p>
    <w:p w:rsidR="00CC67D0" w:rsidRDefault="00CC67D0">
      <w:pPr>
        <w:pStyle w:val="ConsPlusTitle"/>
        <w:jc w:val="center"/>
      </w:pPr>
      <w:r>
        <w:t>"ИНТЕРНЕТ" И ВЗАИМОДЕЙСТВИЯ ОРГАНОВ ИСПОЛНИТЕЛЬНОЙ ВЛАСТИ</w:t>
      </w:r>
    </w:p>
    <w:p w:rsidR="00CC67D0" w:rsidRDefault="00CC67D0">
      <w:pPr>
        <w:pStyle w:val="ConsPlusTitle"/>
        <w:jc w:val="center"/>
      </w:pPr>
      <w:r>
        <w:t>СУБЪЕКТА РОССИЙСКОЙ ФЕДЕРАЦИИ В ОБЛАСТИ ГОСУДАРСТВЕННОГО</w:t>
      </w:r>
    </w:p>
    <w:p w:rsidR="00CC67D0" w:rsidRDefault="00CC67D0">
      <w:pPr>
        <w:pStyle w:val="ConsPlusTitle"/>
        <w:jc w:val="center"/>
      </w:pPr>
      <w:proofErr w:type="gramStart"/>
      <w:r>
        <w:t>РЕГУЛИРОВАНИЯ ТАРИФОВ (ОРГАНОВ МЕСТНОГО САМОУПРАВЛЕНИЯ</w:t>
      </w:r>
      <w:proofErr w:type="gramEnd"/>
    </w:p>
    <w:p w:rsidR="00CC67D0" w:rsidRDefault="00CC67D0">
      <w:pPr>
        <w:pStyle w:val="ConsPlusTitle"/>
        <w:jc w:val="center"/>
      </w:pPr>
      <w:r>
        <w:t>ПОСЕЛЕНИЯ ИЛИ ГОРОДСКОГО ОКРУГА В СЛУЧАЕ ПЕРЕДАЧИ ЗАКОНОМ</w:t>
      </w:r>
    </w:p>
    <w:p w:rsidR="00CC67D0" w:rsidRDefault="00CC67D0">
      <w:pPr>
        <w:pStyle w:val="ConsPlusTitle"/>
        <w:jc w:val="center"/>
      </w:pPr>
      <w:r>
        <w:t>СУБЪЕКТА РОССИЙСКОЙ ФЕДЕРАЦИИ ПОЛНОМОЧИЙ ПО УТВЕРЖДЕНИЮ</w:t>
      </w:r>
    </w:p>
    <w:p w:rsidR="00CC67D0" w:rsidRDefault="00CC67D0">
      <w:pPr>
        <w:pStyle w:val="ConsPlusTitle"/>
        <w:jc w:val="center"/>
      </w:pPr>
      <w:r>
        <w:t>ТАРИФОВ В СФЕРЕ ВОДОСНАБЖЕНИЯ И ВОДООТВЕДЕНИЯ ОРГАНАМ</w:t>
      </w:r>
    </w:p>
    <w:p w:rsidR="00CC67D0" w:rsidRDefault="00CC67D0">
      <w:pPr>
        <w:pStyle w:val="ConsPlusTitle"/>
        <w:jc w:val="center"/>
      </w:pPr>
      <w:proofErr w:type="gramStart"/>
      <w:r>
        <w:t>МЕСТНОГО САМОУПРАВЛЕНИЯ) С РЕГУЛИРУЕМЫМИ ОРГАНИЗАЦИЯМИ</w:t>
      </w:r>
      <w:proofErr w:type="gramEnd"/>
    </w:p>
    <w:p w:rsidR="00CC67D0" w:rsidRDefault="00CC67D0">
      <w:pPr>
        <w:pStyle w:val="ConsPlusTitle"/>
        <w:jc w:val="center"/>
      </w:pPr>
      <w:r>
        <w:t>ПРИ РАСКРЫТИИ ИНФОРМАЦИИ ПУТЕМ ЕЕ ОПУБЛИКОВАНИЯ</w:t>
      </w:r>
    </w:p>
    <w:p w:rsidR="00CC67D0" w:rsidRDefault="00CC67D0">
      <w:pPr>
        <w:pStyle w:val="ConsPlusTitle"/>
        <w:jc w:val="center"/>
      </w:pPr>
      <w:r>
        <w:t>В СЕТИ "ИНТЕРНЕТ"</w:t>
      </w:r>
    </w:p>
    <w:p w:rsidR="00CC67D0" w:rsidRDefault="00CC67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67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67D0" w:rsidRDefault="00CC6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67D0" w:rsidRDefault="00CC67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ФАС России от 08.05.2019 N 571/19)</w:t>
            </w:r>
          </w:p>
        </w:tc>
      </w:tr>
    </w:tbl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17.01.2013 N 6 "О стандартах раскрытия информации в сфере водоснабжения и водоотведения" (Собрание законодательства Российской Федерации, 2013, N 3, ст. 205) приказываю: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раскрытия информации путем ее опубликования в сети "Интернет" и взаимодействия органов исполнительной власти субъекта Российской Федерации в области государственного регулирования тарифов (органов местного самоуправления поселения или городского округа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самоуправления) с регулируемыми</w:t>
      </w:r>
      <w:proofErr w:type="gramEnd"/>
      <w:r>
        <w:t xml:space="preserve"> организациями при раскрытии информации путем ее опубликования в сети "Интернет" согласно приложению к настоящему приказу.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>2. Настоящий приказ вступает в силу в установленном порядке.</w:t>
      </w: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  <w:jc w:val="right"/>
      </w:pPr>
      <w:r>
        <w:t>Руководитель</w:t>
      </w:r>
    </w:p>
    <w:p w:rsidR="00CC67D0" w:rsidRDefault="00CC67D0">
      <w:pPr>
        <w:pStyle w:val="ConsPlusNormal"/>
        <w:jc w:val="right"/>
      </w:pPr>
      <w:r>
        <w:t>Федеральной службы по тарифам</w:t>
      </w:r>
    </w:p>
    <w:p w:rsidR="00CC67D0" w:rsidRDefault="00CC67D0">
      <w:pPr>
        <w:pStyle w:val="ConsPlusNormal"/>
        <w:jc w:val="right"/>
      </w:pPr>
      <w:r>
        <w:t>С.НОВИКОВ</w:t>
      </w: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  <w:jc w:val="right"/>
        <w:outlineLvl w:val="0"/>
      </w:pPr>
      <w:r>
        <w:lastRenderedPageBreak/>
        <w:t>Приложение</w:t>
      </w:r>
    </w:p>
    <w:p w:rsidR="00CC67D0" w:rsidRDefault="00CC67D0">
      <w:pPr>
        <w:pStyle w:val="ConsPlusNormal"/>
        <w:jc w:val="right"/>
      </w:pPr>
      <w:r>
        <w:t>к приказу ФСТ России</w:t>
      </w:r>
    </w:p>
    <w:p w:rsidR="00CC67D0" w:rsidRDefault="00CC67D0">
      <w:pPr>
        <w:pStyle w:val="ConsPlusNormal"/>
        <w:jc w:val="right"/>
      </w:pPr>
      <w:r>
        <w:t>от 16 декабря 2014 г. N 2244-э</w:t>
      </w: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Title"/>
        <w:jc w:val="center"/>
      </w:pPr>
      <w:bookmarkStart w:id="1" w:name="P39"/>
      <w:bookmarkEnd w:id="1"/>
      <w:r>
        <w:t>РЕГЛАМЕНТ</w:t>
      </w:r>
    </w:p>
    <w:p w:rsidR="00CC67D0" w:rsidRDefault="00CC67D0">
      <w:pPr>
        <w:pStyle w:val="ConsPlusTitle"/>
        <w:jc w:val="center"/>
      </w:pPr>
      <w:r>
        <w:t>РАСКРЫТИЯ ИНФОРМАЦИИ ПУТЕМ ЕЕ ОПУБЛИКОВАНИЯ В СЕТИ</w:t>
      </w:r>
    </w:p>
    <w:p w:rsidR="00CC67D0" w:rsidRDefault="00CC67D0">
      <w:pPr>
        <w:pStyle w:val="ConsPlusTitle"/>
        <w:jc w:val="center"/>
      </w:pPr>
      <w:r>
        <w:t>"ИНТЕРНЕТ" И ВЗАИМОДЕЙСТВИЯ ОРГАНОВ ИСПОЛНИТЕЛЬНОЙ ВЛАСТИ</w:t>
      </w:r>
    </w:p>
    <w:p w:rsidR="00CC67D0" w:rsidRDefault="00CC67D0">
      <w:pPr>
        <w:pStyle w:val="ConsPlusTitle"/>
        <w:jc w:val="center"/>
      </w:pPr>
      <w:r>
        <w:t>СУБЪЕКТА РОССИЙСКОЙ ФЕДЕРАЦИИ В ОБЛАСТИ ГОСУДАРСТВЕННОГО</w:t>
      </w:r>
    </w:p>
    <w:p w:rsidR="00CC67D0" w:rsidRDefault="00CC67D0">
      <w:pPr>
        <w:pStyle w:val="ConsPlusTitle"/>
        <w:jc w:val="center"/>
      </w:pPr>
      <w:proofErr w:type="gramStart"/>
      <w:r>
        <w:t>РЕГУЛИРОВАНИЯ ТАРИФОВ (ОРГАНОВ МЕСТНОГО САМОУПРАВЛЕНИЯ</w:t>
      </w:r>
      <w:proofErr w:type="gramEnd"/>
    </w:p>
    <w:p w:rsidR="00CC67D0" w:rsidRDefault="00CC67D0">
      <w:pPr>
        <w:pStyle w:val="ConsPlusTitle"/>
        <w:jc w:val="center"/>
      </w:pPr>
      <w:r>
        <w:t>ПОСЕЛЕНИЯ ИЛИ ГОРОДСКОГО ОКРУГА В СЛУЧАЕ ПЕРЕДАЧИ ЗАКОНОМ</w:t>
      </w:r>
    </w:p>
    <w:p w:rsidR="00CC67D0" w:rsidRDefault="00CC67D0">
      <w:pPr>
        <w:pStyle w:val="ConsPlusTitle"/>
        <w:jc w:val="center"/>
      </w:pPr>
      <w:r>
        <w:t>СУБЪЕКТА РОССИЙСКОЙ ФЕДЕРАЦИИ ПОЛНОМОЧИЙ ПО УТВЕРЖДЕНИЮ</w:t>
      </w:r>
    </w:p>
    <w:p w:rsidR="00CC67D0" w:rsidRDefault="00CC67D0">
      <w:pPr>
        <w:pStyle w:val="ConsPlusTitle"/>
        <w:jc w:val="center"/>
      </w:pPr>
      <w:r>
        <w:t>ТАРИФОВ В СФЕРЕ ВОДОСНАБЖЕНИЯ И ВОДООТВЕДЕНИЯ ОРГАНАМ</w:t>
      </w:r>
    </w:p>
    <w:p w:rsidR="00CC67D0" w:rsidRDefault="00CC67D0">
      <w:pPr>
        <w:pStyle w:val="ConsPlusTitle"/>
        <w:jc w:val="center"/>
      </w:pPr>
      <w:proofErr w:type="gramStart"/>
      <w:r>
        <w:t>МЕСТНОГО САМОУПРАВЛЕНИЯ) С РЕГУЛИРУЕМЫМИ ОРГАНИЗАЦИЯМИ</w:t>
      </w:r>
      <w:proofErr w:type="gramEnd"/>
    </w:p>
    <w:p w:rsidR="00CC67D0" w:rsidRDefault="00CC67D0">
      <w:pPr>
        <w:pStyle w:val="ConsPlusTitle"/>
        <w:jc w:val="center"/>
      </w:pPr>
      <w:r>
        <w:t>ПРИ РАСКРЫТИИ ИНФОРМАЦИИ ПУТЕМ ЕЕ ОПУБЛИКОВАНИЯ</w:t>
      </w:r>
    </w:p>
    <w:p w:rsidR="00CC67D0" w:rsidRDefault="00CC67D0">
      <w:pPr>
        <w:pStyle w:val="ConsPlusTitle"/>
        <w:jc w:val="center"/>
      </w:pPr>
      <w:r>
        <w:t>В СЕТИ "ИНТЕРНЕТ"</w:t>
      </w:r>
    </w:p>
    <w:p w:rsidR="00CC67D0" w:rsidRDefault="00CC67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67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67D0" w:rsidRDefault="00CC6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67D0" w:rsidRDefault="00CC67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ФАС России от 08.05.2019 N 571/19)</w:t>
            </w:r>
          </w:p>
        </w:tc>
      </w:tr>
    </w:tbl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Регламент устанавливает порядок раскрытия информации путем ее опубликования в сети "Интернет" и взаимодействия организаций, осуществляющих холодное водоснабжение, водоотведение, горячее водоснабжение (далее - регулируемые организации), с органами исполнительной власти субъекта Российской Федерации в области государственного регулирования тарифов (органами местного самоуправления поселения или городского округа, в случае, если в соответствии с законом субъекта Российской Федерации ему переданы полномочия по утверждению тарифов в</w:t>
      </w:r>
      <w:proofErr w:type="gramEnd"/>
      <w:r>
        <w:t xml:space="preserve"> сфере водоснабжения и водоотведения) (далее - орган регулирования тарифов).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Раскрытие информации регулируемыми организациями осуществляется в порядке, предусмотренном </w:t>
      </w:r>
      <w:hyperlink r:id="rId9" w:history="1">
        <w:r>
          <w:rPr>
            <w:color w:val="0000FF"/>
          </w:rPr>
          <w:t>Стандартами</w:t>
        </w:r>
      </w:hyperlink>
      <w:r>
        <w:t xml:space="preserve"> раскрытия информации в сфере водоснабжения и водоотведения, утвержденными постановлением Правительства Российской Федерации от 17.01.2013 N 6 (Собрание законодательства Российской Федерации, 2013, N 3, ст. 205; 2015, N 37, ст. 5153; 2016, N 26 (часть II), ст. 4068; 2017, N 37, ст. 5521;</w:t>
      </w:r>
      <w:proofErr w:type="gramEnd"/>
      <w:r>
        <w:t xml:space="preserve"> </w:t>
      </w:r>
      <w:proofErr w:type="gramStart"/>
      <w:r>
        <w:t xml:space="preserve">2018, N 15 (часть V), ст. 2156) (далее - Стандарты), путем заполнения </w:t>
      </w:r>
      <w:hyperlink r:id="rId10" w:history="1">
        <w:r>
          <w:rPr>
            <w:color w:val="0000FF"/>
          </w:rPr>
          <w:t>форм</w:t>
        </w:r>
      </w:hyperlink>
      <w:r>
        <w:t xml:space="preserve">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(далее - </w:t>
      </w:r>
      <w:proofErr w:type="spellStart"/>
      <w:r>
        <w:t>нформационно</w:t>
      </w:r>
      <w:proofErr w:type="spellEnd"/>
      <w:r>
        <w:t>-аналитическая система), утвержденных приказом ФАС России от 13.09.2018 N 1288/18 (зарегистрирован Минюстом России</w:t>
      </w:r>
      <w:proofErr w:type="gramEnd"/>
      <w:r>
        <w:t xml:space="preserve"> </w:t>
      </w:r>
      <w:proofErr w:type="gramStart"/>
      <w:r>
        <w:t>28.09.2018, регистрационный N 52292) (далее - формы предоставления информации) по соответствующему виду деятельности.</w:t>
      </w:r>
      <w:proofErr w:type="gramEnd"/>
    </w:p>
    <w:p w:rsidR="00CC67D0" w:rsidRDefault="00CC67D0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ФАС России от 08.05.2019 N 571/19)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 xml:space="preserve">3. Сроки и периодичность предоставления информации регулируемыми организациями определены </w:t>
      </w:r>
      <w:hyperlink r:id="rId12" w:history="1">
        <w:r>
          <w:rPr>
            <w:color w:val="0000FF"/>
          </w:rPr>
          <w:t>Стандартами</w:t>
        </w:r>
      </w:hyperlink>
      <w:r>
        <w:t xml:space="preserve"> и настоящим приказом.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>4. Орган регулирования тарифов размещает на своем официальном сайте в сети "Интернет" (далее - официальный сайт органа регулирования) в разделе, предназначенном для раскрытия информации регулируемыми организациями, в режиме постоянного и свободного доступа: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>настоящий Регламент;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>ссылку на раздел для просмотра размещенной информации;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 xml:space="preserve">ссылку на формы предоставления информации, подлежащие заполнению, или ссылку на раздел </w:t>
      </w:r>
      <w:proofErr w:type="gramStart"/>
      <w:r>
        <w:t>информационной-аналитической</w:t>
      </w:r>
      <w:proofErr w:type="gramEnd"/>
      <w:r>
        <w:t xml:space="preserve"> системы, предназначенный для раскрытия информации;</w:t>
      </w:r>
    </w:p>
    <w:p w:rsidR="00CC67D0" w:rsidRDefault="00CC67D0">
      <w:pPr>
        <w:pStyle w:val="ConsPlusNormal"/>
        <w:jc w:val="both"/>
      </w:pPr>
      <w:r>
        <w:lastRenderedPageBreak/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ФАС России от 08.05.2019 N 571/19)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>адрес электронной почты для направления заполненных форм предоставления информации;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>ссылку на раздел с контактной информацией службы технической поддержки сайта.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Формы предоставления информации направляются регулируемыми организациями в информационно-аналитическую систему непосредственно или путем передачи информации из региональных информационных систем, созданных органами исполнительной власти субъектов Российской Федерации в области государственного регулирования тарифов, либо в случае передачи законом субъекта Российской Федерации полномочий по установлению тарифов в сфере водоснабжения и водоотведения органам местного самоуправления муниципальных образований - информационных систем, созданных органами местного самоуправления, либо иных</w:t>
      </w:r>
      <w:proofErr w:type="gramEnd"/>
      <w:r>
        <w:t xml:space="preserve"> информационных систем, содержащих необходимую для раскрытия информацию (в случае их наличия).</w:t>
      </w:r>
    </w:p>
    <w:p w:rsidR="00CC67D0" w:rsidRDefault="00CC67D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ФАС России от 08.05.2019 N 571/19)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15" w:history="1">
        <w:r>
          <w:rPr>
            <w:color w:val="0000FF"/>
          </w:rPr>
          <w:t>Приказ</w:t>
        </w:r>
      </w:hyperlink>
      <w:r>
        <w:t xml:space="preserve"> ФАС России от 08.05.2019 N 571/19.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 xml:space="preserve">6 - 7. Утратили силу. - </w:t>
      </w:r>
      <w:hyperlink r:id="rId16" w:history="1">
        <w:r>
          <w:rPr>
            <w:color w:val="0000FF"/>
          </w:rPr>
          <w:t>Приказ</w:t>
        </w:r>
      </w:hyperlink>
      <w:r>
        <w:t xml:space="preserve"> ФАС России от 08.05.2019 N 571/19.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>8. Формы предоставления информации размещаются в информационно-аналитической системе в следующие сроки:</w:t>
      </w:r>
    </w:p>
    <w:p w:rsidR="00CC67D0" w:rsidRDefault="00CC67D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ФАС России от 08.05.2019 N 571/19)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 xml:space="preserve">а) в информационно-аналитической системе - в течение 10 календарных дней </w:t>
      </w:r>
      <w:proofErr w:type="gramStart"/>
      <w:r>
        <w:t>с даты поступления</w:t>
      </w:r>
      <w:proofErr w:type="gramEnd"/>
      <w:r>
        <w:t>;</w:t>
      </w:r>
    </w:p>
    <w:p w:rsidR="00CC67D0" w:rsidRDefault="00CC67D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ФАС России от 08.05.2019 N 571/19)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 xml:space="preserve">б) на официальном сайте федерального органа исполнительной власти в области государственного регулирования тарифов в сети "Интернет" - в течение 20 календарных дней </w:t>
      </w:r>
      <w:proofErr w:type="gramStart"/>
      <w:r>
        <w:t>с даты поступления</w:t>
      </w:r>
      <w:proofErr w:type="gramEnd"/>
      <w:r>
        <w:t>;</w:t>
      </w:r>
    </w:p>
    <w:p w:rsidR="00CC67D0" w:rsidRDefault="00CC67D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ФАС России от 08.05.2019 N 571/19)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 xml:space="preserve">в) на официальном сайте органа исполнительной власти субъекта Российской Федерации в области государственного регулирования тарифов в сети "Интернет" - в течение 15 календарных дней </w:t>
      </w:r>
      <w:proofErr w:type="gramStart"/>
      <w:r>
        <w:t>с даты поступления</w:t>
      </w:r>
      <w:proofErr w:type="gramEnd"/>
      <w:r>
        <w:t>;</w:t>
      </w:r>
    </w:p>
    <w:p w:rsidR="00CC67D0" w:rsidRDefault="00CC67D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ФАС России от 08.05.2019 N 571/19)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 xml:space="preserve">г) на официальном сайте органа местного самоуправления в сети "Интернет" - в течение 15 календарных дней </w:t>
      </w:r>
      <w:proofErr w:type="gramStart"/>
      <w:r>
        <w:t>с даты поступления</w:t>
      </w:r>
      <w:proofErr w:type="gramEnd"/>
      <w:r>
        <w:t>.</w:t>
      </w:r>
    </w:p>
    <w:p w:rsidR="00CC67D0" w:rsidRDefault="00CC67D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ФАС России от 08.05.2019 N 571/19)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 xml:space="preserve">9. В случае если в раскрываемой информации произошли изменения, сведения об этих изменениях подлежат размещению в информационно-аналитической системе в сроки, предусмотренные </w:t>
      </w:r>
      <w:hyperlink r:id="rId22" w:history="1">
        <w:r>
          <w:rPr>
            <w:color w:val="0000FF"/>
          </w:rPr>
          <w:t>Стандартами</w:t>
        </w:r>
      </w:hyperlink>
      <w:r>
        <w:t>.</w:t>
      </w:r>
    </w:p>
    <w:p w:rsidR="00CC67D0" w:rsidRDefault="00CC67D0">
      <w:pPr>
        <w:pStyle w:val="ConsPlusNormal"/>
        <w:jc w:val="both"/>
      </w:pPr>
      <w:r>
        <w:t xml:space="preserve">(п. 9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ФАС России от 08.05.2019 N 571/19)</w:t>
      </w:r>
    </w:p>
    <w:p w:rsidR="00CC67D0" w:rsidRDefault="00CC67D0">
      <w:pPr>
        <w:pStyle w:val="ConsPlusNormal"/>
        <w:spacing w:before="220"/>
        <w:ind w:firstLine="540"/>
        <w:jc w:val="both"/>
      </w:pPr>
      <w:r>
        <w:t>10. При техническом или программном сбое, проведении регламентных и технических работ, вследствие которых получение и размещение информации невозможно в информационно-аналитической системе, на официальном сайте федерального органа исполнительной власти в области государственного регулирования тарифов публикуется уведомление, в котором указываются причина и сроки устранения последствий технического или программного сбоя.</w:t>
      </w:r>
    </w:p>
    <w:p w:rsidR="00CC67D0" w:rsidRDefault="00CC67D0">
      <w:pPr>
        <w:pStyle w:val="ConsPlusNormal"/>
        <w:spacing w:before="220"/>
        <w:ind w:firstLine="540"/>
        <w:jc w:val="both"/>
      </w:pPr>
      <w:proofErr w:type="gramStart"/>
      <w:r>
        <w:t>При техническом или программном сбое, проведении регламентных и технических работ, вследствие которых получение и размещение информации невозможно в региональных информационных системах, созданных органами исполнительной власти субъектов Российской Федерации в области государственного регулирования тарифов, либо в случае передачи законом субъекта Российской Федерации полномочий по установлению тарифов в сфере водоснабжения и водоотведения органам местного самоуправления муниципальных образований информационных системах, созданных органами местного</w:t>
      </w:r>
      <w:proofErr w:type="gramEnd"/>
      <w:r>
        <w:t xml:space="preserve"> самоуправления, </w:t>
      </w:r>
      <w:r>
        <w:lastRenderedPageBreak/>
        <w:t>либо иных информационных систем, содержащих необходимую для раскрытия информацию (в случае их наличия), органами исполнительной власти субъектов Российской Федерации в области государственного регулирования тарифов, либо органами местного самоуправления муниципальных образований на официальных сайтах публикуется уведомление, в котором указываются причина и сроки устранения последствий технического или программного сбоя.</w:t>
      </w:r>
    </w:p>
    <w:p w:rsidR="00CC67D0" w:rsidRDefault="00CC67D0">
      <w:pPr>
        <w:pStyle w:val="ConsPlusNormal"/>
        <w:jc w:val="both"/>
      </w:pPr>
      <w:r>
        <w:t xml:space="preserve">(п. 10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ФАС России от 08.05.2019 N 571/19)</w:t>
      </w:r>
    </w:p>
    <w:p w:rsidR="00CC67D0" w:rsidRDefault="00CC67D0">
      <w:pPr>
        <w:pStyle w:val="ConsPlusNormal"/>
        <w:jc w:val="both"/>
      </w:pPr>
    </w:p>
    <w:p w:rsidR="00CC67D0" w:rsidRDefault="00CC67D0">
      <w:pPr>
        <w:pStyle w:val="ConsPlusNormal"/>
      </w:pPr>
      <w:r>
        <w:br/>
      </w:r>
    </w:p>
    <w:p w:rsidR="001D7E36" w:rsidRDefault="001D7E36"/>
    <w:sectPr w:rsidR="001D7E36" w:rsidSect="00CC67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D0"/>
    <w:rsid w:val="001D7E36"/>
    <w:rsid w:val="0071255C"/>
    <w:rsid w:val="00C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6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6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ADCAD374D790D5E20F7BD6B55B4ECDC8BDF93DBEE4E80615710666C606574434F57CF1888FB4F97849E50C62417E61A0C3A1408EC3D9031UBI" TargetMode="External"/><Relationship Id="rId13" Type="http://schemas.openxmlformats.org/officeDocument/2006/relationships/hyperlink" Target="consultantplus://offline/ref=07FADCAD374D790D5E20F7BD6B55B4ECDC8BDF93DBEE4E80615710666C606574434F57CF1888FB4F92849E50C62417E61A0C3A1408EC3D9031UBI" TargetMode="External"/><Relationship Id="rId18" Type="http://schemas.openxmlformats.org/officeDocument/2006/relationships/hyperlink" Target="consultantplus://offline/ref=07FADCAD374D790D5E20F7BD6B55B4ECDC8BDF93DBEE4E80615710666C606574434F57CF1888FB4C96849E50C62417E61A0C3A1408EC3D9031UB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FADCAD374D790D5E20F7BD6B55B4ECDC8BDF93DBEE4E80615710666C606574434F57CF1888FB4C95849E50C62417E61A0C3A1408EC3D9031UBI" TargetMode="External"/><Relationship Id="rId7" Type="http://schemas.openxmlformats.org/officeDocument/2006/relationships/hyperlink" Target="consultantplus://offline/ref=07FADCAD374D790D5E20F7BD6B55B4ECDC88DD93DCEF4E80615710666C606574434F57CF1888FB4C95849E50C62417E61A0C3A1408EC3D9031UBI" TargetMode="External"/><Relationship Id="rId12" Type="http://schemas.openxmlformats.org/officeDocument/2006/relationships/hyperlink" Target="consultantplus://offline/ref=07FADCAD374D790D5E20F7BD6B55B4ECDC88DD93DCEF4E80615710666C606574434F57CF1888FB4F94849E50C62417E61A0C3A1408EC3D9031UBI" TargetMode="External"/><Relationship Id="rId17" Type="http://schemas.openxmlformats.org/officeDocument/2006/relationships/hyperlink" Target="consultantplus://offline/ref=07FADCAD374D790D5E20F7BD6B55B4ECDC8BDF93DBEE4E80615710666C606574434F57CF1888FB4F9F849E50C62417E61A0C3A1408EC3D9031UB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FADCAD374D790D5E20F7BD6B55B4ECDC8BDF93DBEE4E80615710666C606574434F57CF1888FB4F91849E50C62417E61A0C3A1408EC3D9031UBI" TargetMode="External"/><Relationship Id="rId20" Type="http://schemas.openxmlformats.org/officeDocument/2006/relationships/hyperlink" Target="consultantplus://offline/ref=07FADCAD374D790D5E20F7BD6B55B4ECDC8BDF93DBEE4E80615710666C606574434F57CF1888FB4C94849E50C62417E61A0C3A1408EC3D9031U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FADCAD374D790D5E20F7BD6B55B4ECDC8BDF93DBEE4E80615710666C606574434F57CF1888FB4E90849E50C62417E61A0C3A1408EC3D9031UBI" TargetMode="External"/><Relationship Id="rId11" Type="http://schemas.openxmlformats.org/officeDocument/2006/relationships/hyperlink" Target="consultantplus://offline/ref=07FADCAD374D790D5E20F7BD6B55B4ECDC8BDF93DBEE4E80615710666C606574434F57CF1888FB4F94849E50C62417E61A0C3A1408EC3D9031UBI" TargetMode="External"/><Relationship Id="rId24" Type="http://schemas.openxmlformats.org/officeDocument/2006/relationships/hyperlink" Target="consultantplus://offline/ref=07FADCAD374D790D5E20F7BD6B55B4ECDC8BDF93DBEE4E80615710666C606574434F57CF1888FB4C90849E50C62417E61A0C3A1408EC3D9031UB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7FADCAD374D790D5E20F7BD6B55B4ECDC8BDF93DBEE4E80615710666C606574434F57CF1888FB4F90849E50C62417E61A0C3A1408EC3D9031UBI" TargetMode="External"/><Relationship Id="rId23" Type="http://schemas.openxmlformats.org/officeDocument/2006/relationships/hyperlink" Target="consultantplus://offline/ref=07FADCAD374D790D5E20F7BD6B55B4ECDC8BDF93DBEE4E80615710666C606574434F57CF1888FB4C92849E50C62417E61A0C3A1408EC3D9031UBI" TargetMode="External"/><Relationship Id="rId10" Type="http://schemas.openxmlformats.org/officeDocument/2006/relationships/hyperlink" Target="consultantplus://offline/ref=07FADCAD374D790D5E20F7BD6B55B4ECDC88D496DAED4E80615710666C606574434F57CF1888FB4F92849E50C62417E61A0C3A1408EC3D9031UBI" TargetMode="External"/><Relationship Id="rId19" Type="http://schemas.openxmlformats.org/officeDocument/2006/relationships/hyperlink" Target="consultantplus://offline/ref=07FADCAD374D790D5E20F7BD6B55B4ECDC8BDF93DBEE4E80615710666C606574434F57CF1888FB4C97849E50C62417E61A0C3A1408EC3D9031U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FADCAD374D790D5E20F7BD6B55B4ECDC88DD93DCEF4E80615710666C606574434F57CF1888FB4F94849E50C62417E61A0C3A1408EC3D9031UBI" TargetMode="External"/><Relationship Id="rId14" Type="http://schemas.openxmlformats.org/officeDocument/2006/relationships/hyperlink" Target="consultantplus://offline/ref=07FADCAD374D790D5E20F7BD6B55B4ECDC8BDF93DBEE4E80615710666C606574434F57CF1888FB4F93849E50C62417E61A0C3A1408EC3D9031UBI" TargetMode="External"/><Relationship Id="rId22" Type="http://schemas.openxmlformats.org/officeDocument/2006/relationships/hyperlink" Target="consultantplus://offline/ref=07FADCAD374D790D5E20F7BD6B55B4ECDC88D496DAED4E80615710666C606574434F57CF1888FB4F92849E50C62417E61A0C3A1408EC3D9031U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Хаметова Лилия Тебрисовна</dc:creator>
  <cp:lastModifiedBy>Абайдуллин Марат Хадиевич</cp:lastModifiedBy>
  <cp:revision>2</cp:revision>
  <dcterms:created xsi:type="dcterms:W3CDTF">2019-09-24T14:19:00Z</dcterms:created>
  <dcterms:modified xsi:type="dcterms:W3CDTF">2019-09-24T14:19:00Z</dcterms:modified>
</cp:coreProperties>
</file>